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70" w:rsidRPr="005A2178" w:rsidRDefault="00C05070" w:rsidP="00C0507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b/>
          <w:color w:val="auto"/>
          <w:sz w:val="28"/>
          <w:szCs w:val="28"/>
        </w:rPr>
        <w:t>Как пользоваться публичной кадастровой картой?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сведения об интересующем земельном участке можно быстро и бесплатно - с помощью публичной кадастровой карты на сайте Росреестра. Но не все знают, как ею пользоваться.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Данный сервис создан и поддерживается в актуальном состоянии специалистами Федеральной службы государственной регистрации, кадастра и картографии (Росреестра).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Открыть публичную кадастровую карту можно через сайт госструктуры (rosreestr.ru) или же просто набрать соответствующий запрос в поисковой системе.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По умолчанию пользователю открывается увеличенный фрагмент карты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родного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региона. С тем, как увеличить, уменьшить масштаб и перемещаться по карте проблем обычно не возникает.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Найти участок на карте тоже несложно, особенно если известен кадастровый номер (например, 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:109064:15) - просто вводим эти данные в верхнем левом окне. В расширенном поиске можно искать объект по адресу, последовательно задавая: субъект РФ, муниципальный район (городской округ) и населенный пункт. Более детальный поиск по названию улицы в поисковике не предусмотрен.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Можно найти участок, просто листая карту и увеличивая те или иные фрагменты, но поначалу воспринимать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будет непросто - с названий улиц, по которым мы привыкли ориентироваться, взгляд все время соскальзывает на огромное количество цифровых индексов, обозначающих районы и кварталы.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Найдя интересующий участок и кликнув на него,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пользователь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открывает окно, где собраны все доступные данные: точный адрес, площадь, кадастровая стоимость, форма собственности, юридический статус земельного участка (категория, вид разрешенного использования) и др.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Удобно также пользоваться различными тематическими слоями (раздел "Управление картой" в верхнем правом углу). Например, не лишним бывает узнать, каков статус земель, расположенных по соседству с приобретаемым участком - чтобы рядом с коттеджем "вдруг" не вырос многоэтажный дом. Для этого нужно поставить галочку в пункте "категории земель", и тогда все кадастровая карта будет "разрисована" разными цветами (чтобы узнать, какую именно категорию земель обозначает тот или иной цвет, надо поставить флажок в окошке "легенда").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В "Управлении картой" можно также задать тему "Кадастровая стоимость", она делит кадастровую карту на ценовые зоны различных цветов - весьма удобно и наглядно.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>Если пользователю все-таки необходимы точные характеристики конкретного участка, то лучше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осударственного кадастра недвижимости. </w:t>
      </w:r>
    </w:p>
    <w:p w:rsidR="00C05070" w:rsidRPr="005A2178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Данный запрос можно отправить прямо из кадастровой карты. В окошке с характеристиками интересующего участка необходимо зайти в 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"услуги", где доступен онлайн заказ выписки из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осударственного кадастра недвижимости. Она бывает различной детализации и может содержать, в том числе, сведения о правообладателе земли, о существующих обременениях и др. - этих данных на публичной кадастровой карте нет. Здесь же можно подать запрос на получение выписки из Единого государственного реестра прав. </w:t>
      </w:r>
    </w:p>
    <w:p w:rsidR="00C05070" w:rsidRPr="00853A2B" w:rsidRDefault="00C05070" w:rsidP="00C050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Публичная кадастровая карта не всегда дает точные сведения, </w:t>
      </w:r>
      <w:proofErr w:type="gramStart"/>
      <w:r w:rsidRPr="005A2178">
        <w:rPr>
          <w:rFonts w:ascii="Times New Roman" w:hAnsi="Times New Roman" w:cs="Times New Roman"/>
          <w:color w:val="auto"/>
          <w:sz w:val="28"/>
          <w:szCs w:val="28"/>
        </w:rPr>
        <w:t>но</w:t>
      </w:r>
      <w:proofErr w:type="gramEnd"/>
      <w:r w:rsidRPr="005A2178">
        <w:rPr>
          <w:rFonts w:ascii="Times New Roman" w:hAnsi="Times New Roman" w:cs="Times New Roman"/>
          <w:color w:val="auto"/>
          <w:sz w:val="28"/>
          <w:szCs w:val="28"/>
        </w:rPr>
        <w:t xml:space="preserve"> тем не менее, является интересным и полезным инструментом сбора предварительной информации об участках.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5070"/>
    <w:rsid w:val="00205ABA"/>
    <w:rsid w:val="00C05070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2015-06-15T13:36:00Z</dcterms:created>
  <dcterms:modified xsi:type="dcterms:W3CDTF">2015-06-15T13:36:00Z</dcterms:modified>
</cp:coreProperties>
</file>